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1D2A" w14:textId="76C3775E" w:rsidR="004F3A59" w:rsidRDefault="00F5198C" w:rsidP="00AA660F">
      <w:pPr>
        <w:pStyle w:val="TurnhoutTitel02Onderwerp"/>
      </w:pPr>
      <w:r>
        <w:t>Aanvraagformulier preventiepremie woning.</w:t>
      </w:r>
      <w:r w:rsidR="003711B8" w:rsidRPr="003711B8">
        <w:t xml:space="preserve"> </w:t>
      </w:r>
    </w:p>
    <w:tbl>
      <w:tblPr>
        <w:tblStyle w:val="Tabelraster"/>
        <w:tblpPr w:leftFromText="142" w:rightFromText="142" w:bottomFromText="1179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11C842CF" w14:textId="77777777" w:rsidTr="00D61226">
        <w:trPr>
          <w:trHeight w:hRule="exact" w:val="1094"/>
        </w:trPr>
        <w:tc>
          <w:tcPr>
            <w:tcW w:w="1327" w:type="dxa"/>
          </w:tcPr>
          <w:p w14:paraId="04D57CB9" w14:textId="77777777" w:rsidR="00150F5E" w:rsidRPr="00E50DE3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0D1E7BFC" w14:textId="77777777" w:rsidR="00150F5E" w:rsidRPr="00473FC2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65871D8E" w14:textId="77777777" w:rsidR="00150F5E" w:rsidRPr="00B12921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0B85B478" w14:textId="77777777" w:rsidR="00150F5E" w:rsidRPr="00B12921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236917F1" w14:textId="77777777" w:rsidR="00150F5E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50F5E" w14:paraId="464908CE" w14:textId="77777777" w:rsidTr="00D61226">
        <w:trPr>
          <w:trHeight w:hRule="exact" w:val="1111"/>
        </w:trPr>
        <w:tc>
          <w:tcPr>
            <w:tcW w:w="1327" w:type="dxa"/>
          </w:tcPr>
          <w:p w14:paraId="4AB7B2E6" w14:textId="77777777" w:rsidR="00150F5E" w:rsidRPr="00E50DE3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04570823" w14:textId="312587D4" w:rsidR="00150F5E" w:rsidRDefault="00F5198C" w:rsidP="00D61226">
            <w:pPr>
              <w:pStyle w:val="TurnhoutDienstnaam"/>
              <w:framePr w:hSpace="0" w:wrap="auto" w:vAnchor="margin" w:hAnchor="text" w:yAlign="inline"/>
              <w:suppressOverlap w:val="0"/>
            </w:pPr>
            <w:r>
              <w:t>Preventie</w:t>
            </w:r>
            <w:r w:rsidR="003A39F0">
              <w:t xml:space="preserve"> </w:t>
            </w:r>
          </w:p>
          <w:p w14:paraId="19DFCD61" w14:textId="77777777" w:rsidR="00150F5E" w:rsidRPr="003A39F0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3A39F0">
              <w:t>Campus Blairon 200, 2300 Turnhout</w:t>
            </w:r>
          </w:p>
          <w:p w14:paraId="39D6D197" w14:textId="77777777" w:rsidR="00150F5E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3A39F0">
              <w:t>stad@turnhout.be, www.turnhout.be</w:t>
            </w:r>
          </w:p>
          <w:p w14:paraId="01334F0C" w14:textId="0FFEDCE2" w:rsidR="00D61226" w:rsidRPr="00EE2366" w:rsidRDefault="00F5198C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  <w:r>
              <w:t>014 53 41 63</w:t>
            </w:r>
          </w:p>
        </w:tc>
        <w:tc>
          <w:tcPr>
            <w:tcW w:w="442" w:type="dxa"/>
          </w:tcPr>
          <w:p w14:paraId="286C33E3" w14:textId="77777777" w:rsidR="00150F5E" w:rsidRPr="00492B67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5A0F4B9A" w14:textId="77777777" w:rsidR="00150F5E" w:rsidRPr="00492B67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17D44ADF" w14:textId="77777777" w:rsidR="00150F5E" w:rsidRDefault="00150F5E" w:rsidP="00D61226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7AE39EB9" w14:textId="77777777" w:rsidR="00E466C4" w:rsidRDefault="00E466C4" w:rsidP="006A07F0">
      <w:pPr>
        <w:pStyle w:val="Turnhoutbodytekst"/>
      </w:pPr>
    </w:p>
    <w:p w14:paraId="094D21E3" w14:textId="5D1D360D" w:rsidR="00AA660F" w:rsidRPr="00473FC2" w:rsidRDefault="00F5198C" w:rsidP="00AA660F">
      <w:pPr>
        <w:pStyle w:val="Turnhoutbodytekstvet"/>
      </w:pPr>
      <w:r>
        <w:t>Wat te doen?</w:t>
      </w:r>
    </w:p>
    <w:p w14:paraId="6F19AC8C" w14:textId="77777777" w:rsidR="00AA660F" w:rsidRDefault="00AA660F" w:rsidP="00AA660F">
      <w:pPr>
        <w:pStyle w:val="Turnhoutbodytekst"/>
      </w:pPr>
    </w:p>
    <w:p w14:paraId="144FB557" w14:textId="79BC47E2" w:rsidR="00AA660F" w:rsidRDefault="00F5198C" w:rsidP="00F5198C">
      <w:pPr>
        <w:pStyle w:val="TurnhoutOpsomming2"/>
        <w:numPr>
          <w:ilvl w:val="0"/>
          <w:numId w:val="0"/>
        </w:numPr>
      </w:pPr>
      <w:r>
        <w:t>Gelieve onderstaand formulier in te vullen en terug te sturen naar de dienst Preventie ter attentie van Els Maes, Campus Blairon 200, 2300 Turnhout</w:t>
      </w:r>
    </w:p>
    <w:p w14:paraId="50EC98E8" w14:textId="77777777" w:rsidR="00AA660F" w:rsidRDefault="00AA660F" w:rsidP="00AA660F">
      <w:pPr>
        <w:pStyle w:val="Turnhoutbodytekst"/>
        <w:tabs>
          <w:tab w:val="left" w:pos="4820"/>
        </w:tabs>
      </w:pPr>
    </w:p>
    <w:p w14:paraId="1FB2DA82" w14:textId="2324C070" w:rsidR="00AA660F" w:rsidRPr="001D73AF" w:rsidRDefault="00F5198C" w:rsidP="00AA660F">
      <w:pPr>
        <w:pStyle w:val="TurnhoutTitel02Onderwerp"/>
      </w:pPr>
      <w:r>
        <w:t>Aanvraag</w:t>
      </w:r>
    </w:p>
    <w:p w14:paraId="508A50E2" w14:textId="23D046F1" w:rsidR="00AA660F" w:rsidRDefault="00AA660F" w:rsidP="00F5198C">
      <w:pPr>
        <w:pStyle w:val="TurnhoutNummering"/>
        <w:numPr>
          <w:ilvl w:val="0"/>
          <w:numId w:val="0"/>
        </w:num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705"/>
      </w:tblGrid>
      <w:tr w:rsidR="00580599" w:rsidRPr="00580599" w14:paraId="0E452513" w14:textId="1E202EBA" w:rsidTr="00F2234D">
        <w:trPr>
          <w:trHeight w:val="569"/>
        </w:trPr>
        <w:tc>
          <w:tcPr>
            <w:tcW w:w="2547" w:type="dxa"/>
          </w:tcPr>
          <w:p w14:paraId="68408542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  <w:r w:rsidRPr="00580599">
              <w:t>Naam:</w:t>
            </w:r>
          </w:p>
        </w:tc>
        <w:tc>
          <w:tcPr>
            <w:tcW w:w="6705" w:type="dxa"/>
          </w:tcPr>
          <w:p w14:paraId="53AD4B71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</w:p>
        </w:tc>
      </w:tr>
      <w:tr w:rsidR="00580599" w:rsidRPr="00580599" w14:paraId="1AE55AEC" w14:textId="080F0F54" w:rsidTr="00F2234D">
        <w:trPr>
          <w:trHeight w:val="569"/>
        </w:trPr>
        <w:tc>
          <w:tcPr>
            <w:tcW w:w="2547" w:type="dxa"/>
          </w:tcPr>
          <w:p w14:paraId="66E5D9E7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  <w:r w:rsidRPr="00580599">
              <w:t>Adres:</w:t>
            </w:r>
          </w:p>
        </w:tc>
        <w:tc>
          <w:tcPr>
            <w:tcW w:w="6705" w:type="dxa"/>
          </w:tcPr>
          <w:p w14:paraId="44CBB14D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</w:p>
        </w:tc>
      </w:tr>
      <w:tr w:rsidR="00580599" w:rsidRPr="00580599" w14:paraId="656EC78F" w14:textId="04A77CEF" w:rsidTr="00F2234D">
        <w:trPr>
          <w:trHeight w:val="569"/>
        </w:trPr>
        <w:tc>
          <w:tcPr>
            <w:tcW w:w="2547" w:type="dxa"/>
          </w:tcPr>
          <w:p w14:paraId="4BDC81DD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  <w:r w:rsidRPr="00580599">
              <w:t>e-mailadres:</w:t>
            </w:r>
          </w:p>
        </w:tc>
        <w:tc>
          <w:tcPr>
            <w:tcW w:w="6705" w:type="dxa"/>
          </w:tcPr>
          <w:p w14:paraId="28708E81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</w:p>
        </w:tc>
      </w:tr>
      <w:tr w:rsidR="00580599" w:rsidRPr="00580599" w14:paraId="0BD7E81D" w14:textId="4D6BB03D" w:rsidTr="00F2234D">
        <w:trPr>
          <w:trHeight w:val="569"/>
        </w:trPr>
        <w:tc>
          <w:tcPr>
            <w:tcW w:w="2547" w:type="dxa"/>
          </w:tcPr>
          <w:p w14:paraId="3C43B086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  <w:r w:rsidRPr="00580599">
              <w:t>Telefoonnummer:</w:t>
            </w:r>
          </w:p>
        </w:tc>
        <w:tc>
          <w:tcPr>
            <w:tcW w:w="6705" w:type="dxa"/>
          </w:tcPr>
          <w:p w14:paraId="3754F334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</w:p>
        </w:tc>
      </w:tr>
      <w:tr w:rsidR="00580599" w:rsidRPr="00580599" w14:paraId="01A70B63" w14:textId="4E3EE3C5" w:rsidTr="00F2234D">
        <w:trPr>
          <w:trHeight w:val="569"/>
        </w:trPr>
        <w:tc>
          <w:tcPr>
            <w:tcW w:w="2547" w:type="dxa"/>
          </w:tcPr>
          <w:p w14:paraId="0103963B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  <w:r w:rsidRPr="00580599">
              <w:t>Hoedanigheid:</w:t>
            </w:r>
          </w:p>
        </w:tc>
        <w:tc>
          <w:tcPr>
            <w:tcW w:w="6705" w:type="dxa"/>
          </w:tcPr>
          <w:p w14:paraId="5DB4E098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</w:p>
        </w:tc>
      </w:tr>
      <w:tr w:rsidR="00580599" w:rsidRPr="00580599" w14:paraId="0E6A6D88" w14:textId="4A794748" w:rsidTr="00F2234D">
        <w:trPr>
          <w:trHeight w:val="569"/>
        </w:trPr>
        <w:tc>
          <w:tcPr>
            <w:tcW w:w="2547" w:type="dxa"/>
          </w:tcPr>
          <w:p w14:paraId="1000EC00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  <w:r w:rsidRPr="00580599">
              <w:t>Rekeningnummer IBAN:</w:t>
            </w:r>
          </w:p>
        </w:tc>
        <w:tc>
          <w:tcPr>
            <w:tcW w:w="6705" w:type="dxa"/>
          </w:tcPr>
          <w:p w14:paraId="29B07BA9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</w:p>
        </w:tc>
      </w:tr>
      <w:tr w:rsidR="00580599" w:rsidRPr="00580599" w14:paraId="27FD87B5" w14:textId="4FB3FC01" w:rsidTr="00F2234D">
        <w:trPr>
          <w:trHeight w:val="569"/>
        </w:trPr>
        <w:tc>
          <w:tcPr>
            <w:tcW w:w="2547" w:type="dxa"/>
          </w:tcPr>
          <w:p w14:paraId="092693B7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  <w:r w:rsidRPr="00580599">
              <w:t>Titularis rekening:</w:t>
            </w:r>
          </w:p>
        </w:tc>
        <w:tc>
          <w:tcPr>
            <w:tcW w:w="6705" w:type="dxa"/>
          </w:tcPr>
          <w:p w14:paraId="46D799FD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</w:p>
        </w:tc>
      </w:tr>
      <w:tr w:rsidR="00580599" w:rsidRPr="00580599" w14:paraId="5B047968" w14:textId="7BA13DEC" w:rsidTr="00F2234D">
        <w:trPr>
          <w:trHeight w:val="569"/>
        </w:trPr>
        <w:tc>
          <w:tcPr>
            <w:tcW w:w="2547" w:type="dxa"/>
          </w:tcPr>
          <w:p w14:paraId="087A686B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  <w:r w:rsidRPr="00580599">
              <w:t xml:space="preserve">Rijksregisternummer: </w:t>
            </w:r>
          </w:p>
        </w:tc>
        <w:tc>
          <w:tcPr>
            <w:tcW w:w="6705" w:type="dxa"/>
          </w:tcPr>
          <w:p w14:paraId="73D17D0B" w14:textId="77777777" w:rsidR="00580599" w:rsidRPr="00580599" w:rsidRDefault="00580599" w:rsidP="00BC1BFD">
            <w:pPr>
              <w:pStyle w:val="TurnhoutNummering"/>
              <w:numPr>
                <w:ilvl w:val="0"/>
                <w:numId w:val="0"/>
              </w:numPr>
            </w:pPr>
          </w:p>
        </w:tc>
      </w:tr>
      <w:tr w:rsidR="00580599" w:rsidRPr="00580599" w14:paraId="0829567D" w14:textId="7D704D48" w:rsidTr="00F2234D">
        <w:tc>
          <w:tcPr>
            <w:tcW w:w="2547" w:type="dxa"/>
          </w:tcPr>
          <w:p w14:paraId="047E9BBD" w14:textId="69563BBD" w:rsidR="00580599" w:rsidRPr="00580599" w:rsidRDefault="00580599" w:rsidP="00580599">
            <w:pPr>
              <w:pStyle w:val="TurnhoutNummering"/>
              <w:numPr>
                <w:ilvl w:val="0"/>
                <w:numId w:val="0"/>
              </w:numPr>
              <w:rPr>
                <w:szCs w:val="22"/>
              </w:rPr>
            </w:pPr>
            <w:r w:rsidRPr="00580599">
              <w:rPr>
                <w:szCs w:val="22"/>
              </w:rPr>
              <w:t xml:space="preserve">Bent u recent slachtoffer geworden van een inbraak(poging) in uw woning? </w:t>
            </w:r>
          </w:p>
        </w:tc>
        <w:tc>
          <w:tcPr>
            <w:tcW w:w="6705" w:type="dxa"/>
            <w:vAlign w:val="center"/>
          </w:tcPr>
          <w:p w14:paraId="5851B62C" w14:textId="746D63E1" w:rsidR="00580599" w:rsidRPr="00580599" w:rsidRDefault="00580599" w:rsidP="00580599">
            <w:pPr>
              <w:pStyle w:val="TurnhoutNummering"/>
              <w:numPr>
                <w:ilvl w:val="0"/>
                <w:numId w:val="0"/>
              </w:numPr>
              <w:jc w:val="center"/>
              <w:rPr>
                <w:szCs w:val="22"/>
              </w:rPr>
            </w:pPr>
            <w:r w:rsidRPr="00580599">
              <w:rPr>
                <w:szCs w:val="22"/>
              </w:rPr>
              <w:t>ja / nee</w:t>
            </w:r>
          </w:p>
        </w:tc>
      </w:tr>
    </w:tbl>
    <w:p w14:paraId="575EF11F" w14:textId="705516F6" w:rsidR="00F5198C" w:rsidRDefault="00F5198C" w:rsidP="00F5198C">
      <w:pPr>
        <w:pStyle w:val="TurnhoutNummering"/>
        <w:numPr>
          <w:ilvl w:val="0"/>
          <w:numId w:val="0"/>
        </w:numPr>
        <w:rPr>
          <w:szCs w:val="22"/>
        </w:rPr>
      </w:pPr>
    </w:p>
    <w:p w14:paraId="0B5EE05E" w14:textId="4B1B0093" w:rsidR="00F5198C" w:rsidRPr="00F5198C" w:rsidRDefault="00F5198C" w:rsidP="00F5198C">
      <w:pPr>
        <w:pStyle w:val="TurnhoutNummering"/>
        <w:numPr>
          <w:ilvl w:val="0"/>
          <w:numId w:val="0"/>
        </w:numPr>
        <w:rPr>
          <w:b/>
          <w:bCs/>
          <w:sz w:val="22"/>
          <w:szCs w:val="22"/>
        </w:rPr>
      </w:pPr>
      <w:r w:rsidRPr="00F5198C">
        <w:rPr>
          <w:b/>
          <w:bCs/>
          <w:sz w:val="22"/>
          <w:szCs w:val="22"/>
        </w:rPr>
        <w:t>Te beveiligen pand</w:t>
      </w:r>
    </w:p>
    <w:p w14:paraId="65F1D1CE" w14:textId="7A63CF6A" w:rsidR="00F5198C" w:rsidRDefault="00F5198C" w:rsidP="00F5198C">
      <w:pPr>
        <w:pStyle w:val="TurnhoutNummering"/>
        <w:numPr>
          <w:ilvl w:val="0"/>
          <w:numId w:val="0"/>
        </w:numPr>
      </w:pPr>
      <w:r>
        <w:t>( enkel in te vullen indien het adres van de aanvragen verschilt van het te beveiligen pand)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705"/>
      </w:tblGrid>
      <w:tr w:rsidR="00580599" w:rsidRPr="00580599" w14:paraId="6AD9BF4F" w14:textId="00B08E32" w:rsidTr="00F2234D">
        <w:tc>
          <w:tcPr>
            <w:tcW w:w="2547" w:type="dxa"/>
          </w:tcPr>
          <w:p w14:paraId="28D41296" w14:textId="77777777" w:rsidR="00580599" w:rsidRPr="00580599" w:rsidRDefault="00580599" w:rsidP="00CD138C">
            <w:pPr>
              <w:pStyle w:val="TurnhoutNummering"/>
              <w:numPr>
                <w:ilvl w:val="0"/>
                <w:numId w:val="0"/>
              </w:numPr>
            </w:pPr>
            <w:r w:rsidRPr="00580599">
              <w:t>Adres:</w:t>
            </w:r>
          </w:p>
        </w:tc>
        <w:tc>
          <w:tcPr>
            <w:tcW w:w="6705" w:type="dxa"/>
          </w:tcPr>
          <w:p w14:paraId="1B7DF7BD" w14:textId="77777777" w:rsidR="00580599" w:rsidRDefault="00580599" w:rsidP="00CD138C">
            <w:pPr>
              <w:pStyle w:val="TurnhoutNummering"/>
              <w:numPr>
                <w:ilvl w:val="0"/>
                <w:numId w:val="0"/>
              </w:numPr>
            </w:pPr>
          </w:p>
          <w:p w14:paraId="104BC6BE" w14:textId="642C8883" w:rsidR="00580599" w:rsidRPr="00580599" w:rsidRDefault="00580599" w:rsidP="00CD138C">
            <w:pPr>
              <w:pStyle w:val="TurnhoutNummering"/>
              <w:numPr>
                <w:ilvl w:val="0"/>
                <w:numId w:val="0"/>
              </w:numPr>
            </w:pPr>
          </w:p>
        </w:tc>
      </w:tr>
    </w:tbl>
    <w:p w14:paraId="763748D8" w14:textId="77777777" w:rsidR="00F5198C" w:rsidRDefault="00F5198C" w:rsidP="00F5198C">
      <w:pPr>
        <w:pStyle w:val="TurnhoutNummering"/>
        <w:numPr>
          <w:ilvl w:val="0"/>
          <w:numId w:val="0"/>
        </w:numPr>
      </w:pPr>
    </w:p>
    <w:p w14:paraId="654DC11F" w14:textId="77777777" w:rsidR="00AA660F" w:rsidRDefault="00AA660F" w:rsidP="00AA660F">
      <w:pPr>
        <w:pStyle w:val="Turnhoutbodytekst"/>
      </w:pPr>
    </w:p>
    <w:p w14:paraId="72F6A5FD" w14:textId="51D23982" w:rsidR="003711B8" w:rsidRDefault="003711B8" w:rsidP="00AA660F">
      <w:pPr>
        <w:pStyle w:val="Turnhoutbodytekst"/>
        <w:tabs>
          <w:tab w:val="left" w:pos="4820"/>
        </w:tabs>
      </w:pPr>
    </w:p>
    <w:p w14:paraId="7B4AD20B" w14:textId="37F05C91" w:rsidR="00897D11" w:rsidRDefault="00F5198C" w:rsidP="00AA660F">
      <w:pPr>
        <w:spacing w:after="160"/>
        <w:rPr>
          <w:szCs w:val="19"/>
          <w:lang w:val="nl-BE"/>
        </w:rPr>
      </w:pPr>
      <w:r>
        <w:rPr>
          <w:szCs w:val="19"/>
          <w:lang w:val="nl-BE"/>
        </w:rPr>
        <w:tab/>
      </w:r>
      <w:r>
        <w:rPr>
          <w:szCs w:val="19"/>
          <w:lang w:val="nl-BE"/>
        </w:rPr>
        <w:tab/>
      </w:r>
      <w:r>
        <w:rPr>
          <w:szCs w:val="19"/>
          <w:lang w:val="nl-BE"/>
        </w:rPr>
        <w:tab/>
      </w:r>
      <w:r>
        <w:rPr>
          <w:szCs w:val="19"/>
          <w:lang w:val="nl-BE"/>
        </w:rPr>
        <w:tab/>
      </w:r>
      <w:r>
        <w:rPr>
          <w:szCs w:val="19"/>
          <w:lang w:val="nl-BE"/>
        </w:rPr>
        <w:tab/>
      </w:r>
      <w:r>
        <w:rPr>
          <w:szCs w:val="19"/>
          <w:lang w:val="nl-BE"/>
        </w:rPr>
        <w:tab/>
      </w:r>
      <w:r>
        <w:rPr>
          <w:szCs w:val="19"/>
          <w:lang w:val="nl-BE"/>
        </w:rPr>
        <w:tab/>
        <w:t xml:space="preserve">Turnhout,  ……/……/……. </w:t>
      </w:r>
    </w:p>
    <w:p w14:paraId="1B1C0264" w14:textId="774B1C77" w:rsidR="00F5198C" w:rsidRPr="00AA660F" w:rsidRDefault="00F5198C" w:rsidP="00AA660F">
      <w:pPr>
        <w:spacing w:after="160"/>
        <w:rPr>
          <w:szCs w:val="19"/>
          <w:lang w:val="nl-BE"/>
        </w:rPr>
      </w:pPr>
      <w:r>
        <w:rPr>
          <w:szCs w:val="19"/>
          <w:lang w:val="nl-BE"/>
        </w:rPr>
        <w:tab/>
      </w:r>
      <w:r>
        <w:rPr>
          <w:szCs w:val="19"/>
          <w:lang w:val="nl-BE"/>
        </w:rPr>
        <w:tab/>
      </w:r>
      <w:r>
        <w:rPr>
          <w:szCs w:val="19"/>
          <w:lang w:val="nl-BE"/>
        </w:rPr>
        <w:tab/>
      </w:r>
      <w:r>
        <w:rPr>
          <w:szCs w:val="19"/>
          <w:lang w:val="nl-BE"/>
        </w:rPr>
        <w:tab/>
      </w:r>
      <w:r>
        <w:rPr>
          <w:szCs w:val="19"/>
          <w:lang w:val="nl-BE"/>
        </w:rPr>
        <w:tab/>
      </w:r>
      <w:r>
        <w:rPr>
          <w:szCs w:val="19"/>
          <w:lang w:val="nl-BE"/>
        </w:rPr>
        <w:tab/>
      </w:r>
      <w:r>
        <w:rPr>
          <w:szCs w:val="19"/>
          <w:lang w:val="nl-BE"/>
        </w:rPr>
        <w:tab/>
        <w:t xml:space="preserve">Handtekening: </w:t>
      </w:r>
    </w:p>
    <w:sectPr w:rsidR="00F5198C" w:rsidRPr="00AA660F" w:rsidSect="00AA66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763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569F" w14:textId="77777777" w:rsidR="00DB506C" w:rsidRDefault="00DB506C" w:rsidP="00110F84">
      <w:r>
        <w:separator/>
      </w:r>
    </w:p>
  </w:endnote>
  <w:endnote w:type="continuationSeparator" w:id="0">
    <w:p w14:paraId="69B7797E" w14:textId="77777777" w:rsidR="00DB506C" w:rsidRDefault="00DB506C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o Hew">
    <w:charset w:val="00"/>
    <w:family w:val="auto"/>
    <w:pitch w:val="variable"/>
    <w:sig w:usb0="A000002F" w:usb1="500160FB" w:usb2="0000001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E9D0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F272BD" wp14:editId="34288484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BC1F13" w14:textId="77777777" w:rsidR="0023212A" w:rsidRPr="00643E44" w:rsidRDefault="00000000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272BD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78BC1F13" w14:textId="77777777" w:rsidR="0023212A" w:rsidRPr="00643E44" w:rsidRDefault="00000000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11709D37" wp14:editId="284BF19E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8869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0903E85D" wp14:editId="75F5FB71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0250" w14:textId="77777777" w:rsidR="00DB506C" w:rsidRDefault="00DB506C" w:rsidP="00110F84">
      <w:r>
        <w:separator/>
      </w:r>
    </w:p>
  </w:footnote>
  <w:footnote w:type="continuationSeparator" w:id="0">
    <w:p w14:paraId="61869B95" w14:textId="77777777" w:rsidR="00DB506C" w:rsidRDefault="00DB506C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6262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4217A9C" wp14:editId="536997D4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6CCA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480FB71" wp14:editId="633AC4A3">
          <wp:simplePos x="0" y="0"/>
          <wp:positionH relativeFrom="page">
            <wp:align>center</wp:align>
          </wp:positionH>
          <wp:positionV relativeFrom="page">
            <wp:posOffset>1398905</wp:posOffset>
          </wp:positionV>
          <wp:extent cx="842040" cy="468000"/>
          <wp:effectExtent l="0" t="0" r="0" b="8255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4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60968FF5" wp14:editId="0B1D95AE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1353052">
    <w:abstractNumId w:val="1"/>
  </w:num>
  <w:num w:numId="2" w16cid:durableId="1250696725">
    <w:abstractNumId w:val="2"/>
  </w:num>
  <w:num w:numId="3" w16cid:durableId="1872256830">
    <w:abstractNumId w:val="5"/>
  </w:num>
  <w:num w:numId="4" w16cid:durableId="951517661">
    <w:abstractNumId w:val="3"/>
  </w:num>
  <w:num w:numId="5" w16cid:durableId="318119651">
    <w:abstractNumId w:val="0"/>
  </w:num>
  <w:num w:numId="6" w16cid:durableId="1814326863">
    <w:abstractNumId w:val="4"/>
  </w:num>
  <w:num w:numId="7" w16cid:durableId="1861626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8C"/>
    <w:rsid w:val="000027E7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F0A4E"/>
    <w:rsid w:val="000F29DF"/>
    <w:rsid w:val="000F3C51"/>
    <w:rsid w:val="00101DAE"/>
    <w:rsid w:val="00104756"/>
    <w:rsid w:val="00110F84"/>
    <w:rsid w:val="00111FAB"/>
    <w:rsid w:val="00122043"/>
    <w:rsid w:val="00127421"/>
    <w:rsid w:val="00144CBA"/>
    <w:rsid w:val="00150F5E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F1A07"/>
    <w:rsid w:val="001F381E"/>
    <w:rsid w:val="0023212A"/>
    <w:rsid w:val="00233CD9"/>
    <w:rsid w:val="00250080"/>
    <w:rsid w:val="00252C3C"/>
    <w:rsid w:val="00254B5F"/>
    <w:rsid w:val="00266BEF"/>
    <w:rsid w:val="00273168"/>
    <w:rsid w:val="00284145"/>
    <w:rsid w:val="002910FC"/>
    <w:rsid w:val="002949B3"/>
    <w:rsid w:val="002A6F1E"/>
    <w:rsid w:val="002E3FEC"/>
    <w:rsid w:val="0034566B"/>
    <w:rsid w:val="003474E0"/>
    <w:rsid w:val="0035142D"/>
    <w:rsid w:val="00355206"/>
    <w:rsid w:val="003711B8"/>
    <w:rsid w:val="00381F9D"/>
    <w:rsid w:val="0038384D"/>
    <w:rsid w:val="003A39F0"/>
    <w:rsid w:val="003C050D"/>
    <w:rsid w:val="003D00F9"/>
    <w:rsid w:val="003D5C3E"/>
    <w:rsid w:val="003E00C0"/>
    <w:rsid w:val="003F266A"/>
    <w:rsid w:val="003F3A9E"/>
    <w:rsid w:val="00406475"/>
    <w:rsid w:val="00431417"/>
    <w:rsid w:val="00436316"/>
    <w:rsid w:val="00441BBE"/>
    <w:rsid w:val="00450783"/>
    <w:rsid w:val="0045255D"/>
    <w:rsid w:val="0046684B"/>
    <w:rsid w:val="00473FC2"/>
    <w:rsid w:val="0047655F"/>
    <w:rsid w:val="00483868"/>
    <w:rsid w:val="00492B67"/>
    <w:rsid w:val="004B51A5"/>
    <w:rsid w:val="004F3A59"/>
    <w:rsid w:val="00524415"/>
    <w:rsid w:val="005245DE"/>
    <w:rsid w:val="00532C82"/>
    <w:rsid w:val="005358DD"/>
    <w:rsid w:val="00550295"/>
    <w:rsid w:val="00564E17"/>
    <w:rsid w:val="00566CAF"/>
    <w:rsid w:val="00567E8F"/>
    <w:rsid w:val="0057012B"/>
    <w:rsid w:val="00580599"/>
    <w:rsid w:val="005D029D"/>
    <w:rsid w:val="005D7409"/>
    <w:rsid w:val="005D75A5"/>
    <w:rsid w:val="005E1D18"/>
    <w:rsid w:val="005F7735"/>
    <w:rsid w:val="005F7777"/>
    <w:rsid w:val="006005F1"/>
    <w:rsid w:val="00643E44"/>
    <w:rsid w:val="006512AA"/>
    <w:rsid w:val="00655CFC"/>
    <w:rsid w:val="006643DA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40594"/>
    <w:rsid w:val="007932BC"/>
    <w:rsid w:val="00795360"/>
    <w:rsid w:val="007A41C1"/>
    <w:rsid w:val="007A4CB3"/>
    <w:rsid w:val="007B4759"/>
    <w:rsid w:val="007B5045"/>
    <w:rsid w:val="00807F1C"/>
    <w:rsid w:val="008152A8"/>
    <w:rsid w:val="00833933"/>
    <w:rsid w:val="00842A88"/>
    <w:rsid w:val="00846CC4"/>
    <w:rsid w:val="00862AD5"/>
    <w:rsid w:val="00864E97"/>
    <w:rsid w:val="00883CC6"/>
    <w:rsid w:val="0089489C"/>
    <w:rsid w:val="00897D11"/>
    <w:rsid w:val="008A752A"/>
    <w:rsid w:val="008B5C72"/>
    <w:rsid w:val="008C18D4"/>
    <w:rsid w:val="008F2ECB"/>
    <w:rsid w:val="008F4B4D"/>
    <w:rsid w:val="00913527"/>
    <w:rsid w:val="00920A32"/>
    <w:rsid w:val="00924836"/>
    <w:rsid w:val="00964923"/>
    <w:rsid w:val="009678E1"/>
    <w:rsid w:val="0099715A"/>
    <w:rsid w:val="009A3F4D"/>
    <w:rsid w:val="009B431B"/>
    <w:rsid w:val="009B5FEC"/>
    <w:rsid w:val="009D146B"/>
    <w:rsid w:val="009D2523"/>
    <w:rsid w:val="009E0CC4"/>
    <w:rsid w:val="009E1DFA"/>
    <w:rsid w:val="009E52C4"/>
    <w:rsid w:val="009E7C5B"/>
    <w:rsid w:val="00A51309"/>
    <w:rsid w:val="00A551B4"/>
    <w:rsid w:val="00A64E79"/>
    <w:rsid w:val="00A85A20"/>
    <w:rsid w:val="00A90D35"/>
    <w:rsid w:val="00AA2D77"/>
    <w:rsid w:val="00AA5986"/>
    <w:rsid w:val="00AA660F"/>
    <w:rsid w:val="00AB1C88"/>
    <w:rsid w:val="00AB3556"/>
    <w:rsid w:val="00AC6083"/>
    <w:rsid w:val="00AD3D2C"/>
    <w:rsid w:val="00AD407F"/>
    <w:rsid w:val="00AE430A"/>
    <w:rsid w:val="00B12921"/>
    <w:rsid w:val="00B55E4E"/>
    <w:rsid w:val="00B903F4"/>
    <w:rsid w:val="00BA2A8F"/>
    <w:rsid w:val="00BD2BF7"/>
    <w:rsid w:val="00BE7695"/>
    <w:rsid w:val="00C03D50"/>
    <w:rsid w:val="00C07D83"/>
    <w:rsid w:val="00C157C3"/>
    <w:rsid w:val="00C24B82"/>
    <w:rsid w:val="00C264DE"/>
    <w:rsid w:val="00C44507"/>
    <w:rsid w:val="00C56181"/>
    <w:rsid w:val="00C5637B"/>
    <w:rsid w:val="00C572CE"/>
    <w:rsid w:val="00C65870"/>
    <w:rsid w:val="00C8023B"/>
    <w:rsid w:val="00C93370"/>
    <w:rsid w:val="00CC0EFF"/>
    <w:rsid w:val="00CD1D2C"/>
    <w:rsid w:val="00CD40EB"/>
    <w:rsid w:val="00CD5ECC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526AB"/>
    <w:rsid w:val="00D61226"/>
    <w:rsid w:val="00D67709"/>
    <w:rsid w:val="00D7219F"/>
    <w:rsid w:val="00DA23F8"/>
    <w:rsid w:val="00DB506C"/>
    <w:rsid w:val="00DC0575"/>
    <w:rsid w:val="00DE0C60"/>
    <w:rsid w:val="00DE793A"/>
    <w:rsid w:val="00E108F7"/>
    <w:rsid w:val="00E11C4A"/>
    <w:rsid w:val="00E12FB0"/>
    <w:rsid w:val="00E27A04"/>
    <w:rsid w:val="00E301DD"/>
    <w:rsid w:val="00E3433E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B338A"/>
    <w:rsid w:val="00EC2A78"/>
    <w:rsid w:val="00EE2366"/>
    <w:rsid w:val="00F0006A"/>
    <w:rsid w:val="00F0165B"/>
    <w:rsid w:val="00F2234D"/>
    <w:rsid w:val="00F2593F"/>
    <w:rsid w:val="00F267E2"/>
    <w:rsid w:val="00F44A64"/>
    <w:rsid w:val="00F4587A"/>
    <w:rsid w:val="00F50EB1"/>
    <w:rsid w:val="00F5198C"/>
    <w:rsid w:val="00F5375F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D741F"/>
  <w15:chartTrackingRefBased/>
  <w15:docId w15:val="{19C4DD6E-F80B-4774-B024-9D83F912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897D11"/>
    <w:pPr>
      <w:spacing w:after="200" w:line="240" w:lineRule="auto"/>
    </w:pPr>
    <w:rPr>
      <w:caps/>
      <w:sz w:val="32"/>
    </w:rPr>
  </w:style>
  <w:style w:type="paragraph" w:customStyle="1" w:styleId="TurnhoutOpsomming1">
    <w:name w:val="Turnhout_Opsomming1"/>
    <w:basedOn w:val="Turnhoutbodytekst"/>
    <w:qFormat/>
    <w:rsid w:val="00897D11"/>
    <w:pPr>
      <w:numPr>
        <w:numId w:val="6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897D11"/>
    <w:pPr>
      <w:numPr>
        <w:numId w:val="5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97D11"/>
    <w:pPr>
      <w:numPr>
        <w:numId w:val="7"/>
      </w:numPr>
      <w:ind w:left="661" w:hanging="220"/>
    </w:pPr>
  </w:style>
  <w:style w:type="paragraph" w:customStyle="1" w:styleId="TurnhoutTitel02Onderwerp">
    <w:name w:val="Turnhout_Titel02_Onderwerp"/>
    <w:basedOn w:val="Turnhoutbodytekstvet"/>
    <w:qFormat/>
    <w:rsid w:val="00897D1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SA\Downloads\turnhout_document_zonder_inleiding_sjabloon_digitaal_en_print%20(8)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turnhout_document_zonder_inleiding_sjabloon_digitaal_en_print (8)</Template>
  <TotalTime>15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Borgers</dc:creator>
  <cp:keywords/>
  <dc:description/>
  <cp:lastModifiedBy>Borgers Sander</cp:lastModifiedBy>
  <cp:revision>3</cp:revision>
  <cp:lastPrinted>2021-02-02T16:38:00Z</cp:lastPrinted>
  <dcterms:created xsi:type="dcterms:W3CDTF">2023-03-20T08:51:00Z</dcterms:created>
  <dcterms:modified xsi:type="dcterms:W3CDTF">2023-03-23T07:37:00Z</dcterms:modified>
</cp:coreProperties>
</file>